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C63E5" w14:textId="77777777" w:rsidR="002C32E9" w:rsidRDefault="002C32E9" w:rsidP="00C10481">
      <w:pPr>
        <w:jc w:val="center"/>
        <w:rPr>
          <w:rFonts w:ascii="Arial" w:hAnsi="Arial" w:cs="Arial"/>
          <w:b/>
          <w:bCs/>
          <w:sz w:val="32"/>
          <w:szCs w:val="32"/>
        </w:rPr>
      </w:pPr>
    </w:p>
    <w:p w14:paraId="7C3D3D69" w14:textId="77777777" w:rsidR="002C32E9" w:rsidRDefault="002C32E9" w:rsidP="00C10481">
      <w:pPr>
        <w:jc w:val="center"/>
        <w:rPr>
          <w:rFonts w:ascii="Arial" w:hAnsi="Arial" w:cs="Arial"/>
          <w:b/>
          <w:bCs/>
          <w:sz w:val="32"/>
          <w:szCs w:val="32"/>
        </w:rPr>
      </w:pPr>
    </w:p>
    <w:p w14:paraId="44BA85B0" w14:textId="722122B4" w:rsidR="007F76D2" w:rsidRPr="00C10481" w:rsidRDefault="00C10481" w:rsidP="00C10481">
      <w:pPr>
        <w:jc w:val="center"/>
        <w:rPr>
          <w:rFonts w:ascii="Arial" w:hAnsi="Arial" w:cs="Arial"/>
          <w:b/>
          <w:bCs/>
          <w:sz w:val="32"/>
          <w:szCs w:val="32"/>
        </w:rPr>
      </w:pPr>
      <w:r w:rsidRPr="00C10481">
        <w:rPr>
          <w:rFonts w:ascii="Arial" w:hAnsi="Arial" w:cs="Arial"/>
          <w:b/>
          <w:bCs/>
          <w:sz w:val="32"/>
          <w:szCs w:val="32"/>
        </w:rPr>
        <w:t>Supervision Agreement</w:t>
      </w:r>
    </w:p>
    <w:p w14:paraId="449D15C6" w14:textId="77777777" w:rsidR="00C10481" w:rsidRDefault="00C10481" w:rsidP="00C10481">
      <w:pPr>
        <w:pStyle w:val="NormalWeb"/>
        <w:rPr>
          <w:rFonts w:ascii="Arial" w:hAnsi="Arial" w:cs="Arial"/>
          <w:b/>
          <w:bCs/>
        </w:rPr>
      </w:pPr>
    </w:p>
    <w:p w14:paraId="32496E4A" w14:textId="638B0675" w:rsidR="00C10481" w:rsidRPr="00C10481" w:rsidRDefault="00C10481" w:rsidP="00C10481">
      <w:pPr>
        <w:pStyle w:val="NormalWeb"/>
      </w:pPr>
      <w:r w:rsidRPr="00C10481">
        <w:rPr>
          <w:rFonts w:ascii="Arial" w:hAnsi="Arial" w:cs="Arial"/>
          <w:b/>
          <w:bCs/>
        </w:rPr>
        <w:t xml:space="preserve">Supervision Agreement between </w:t>
      </w:r>
      <w:r>
        <w:rPr>
          <w:rFonts w:ascii="Arial" w:hAnsi="Arial" w:cs="Arial"/>
          <w:b/>
          <w:bCs/>
        </w:rPr>
        <w:t>Stuart Randall</w:t>
      </w:r>
      <w:r w:rsidRPr="00C10481">
        <w:rPr>
          <w:rFonts w:ascii="Arial" w:hAnsi="Arial" w:cs="Arial"/>
          <w:b/>
          <w:bCs/>
        </w:rPr>
        <w:t xml:space="preserve"> &amp; ........................ </w:t>
      </w:r>
    </w:p>
    <w:p w14:paraId="57203D82" w14:textId="77777777" w:rsidR="00C10481" w:rsidRPr="00C10481" w:rsidRDefault="00C10481" w:rsidP="00EA07BA">
      <w:pPr>
        <w:spacing w:before="100" w:beforeAutospacing="1" w:after="100" w:afterAutospacing="1"/>
        <w:rPr>
          <w:rFonts w:ascii="Times New Roman" w:eastAsia="Times New Roman" w:hAnsi="Times New Roman" w:cs="Times New Roman"/>
          <w:lang w:eastAsia="en-GB"/>
        </w:rPr>
      </w:pPr>
      <w:r w:rsidRPr="00C10481">
        <w:rPr>
          <w:rFonts w:ascii="Arial" w:eastAsia="Times New Roman" w:hAnsi="Arial" w:cs="Arial"/>
          <w:b/>
          <w:bCs/>
          <w:lang w:eastAsia="en-GB"/>
        </w:rPr>
        <w:t xml:space="preserve">Confidentiality </w:t>
      </w:r>
    </w:p>
    <w:p w14:paraId="0AE48D21" w14:textId="77777777" w:rsidR="00C10481" w:rsidRPr="00C10481" w:rsidRDefault="00C10481" w:rsidP="00C10481">
      <w:pPr>
        <w:numPr>
          <w:ilvl w:val="0"/>
          <w:numId w:val="1"/>
        </w:numPr>
        <w:spacing w:before="100" w:beforeAutospacing="1" w:after="100" w:afterAutospacing="1"/>
        <w:rPr>
          <w:rFonts w:ascii="Cambria" w:eastAsia="Times New Roman" w:hAnsi="Cambria" w:cs="Times New Roman"/>
          <w:sz w:val="20"/>
          <w:szCs w:val="20"/>
          <w:lang w:eastAsia="en-GB"/>
        </w:rPr>
      </w:pPr>
      <w:r w:rsidRPr="00C10481">
        <w:rPr>
          <w:rFonts w:ascii="ArialMT" w:eastAsia="Times New Roman" w:hAnsi="ArialMT" w:cs="Times New Roman"/>
          <w:sz w:val="20"/>
          <w:szCs w:val="20"/>
          <w:lang w:eastAsia="en-GB"/>
        </w:rPr>
        <w:t xml:space="preserve">All professional and clinical issues discussed are confidential and are not to be discussed outside the supervision session. The exceptions to this are where professional malpractice may be evident, or if requested to release information by a Court of Law, Coroner’s Office or Professional Body. </w:t>
      </w:r>
    </w:p>
    <w:p w14:paraId="7D06E9DA" w14:textId="77777777" w:rsidR="00C10481" w:rsidRPr="00C10481" w:rsidRDefault="00C10481" w:rsidP="00C10481">
      <w:pPr>
        <w:numPr>
          <w:ilvl w:val="0"/>
          <w:numId w:val="1"/>
        </w:numPr>
        <w:spacing w:before="100" w:beforeAutospacing="1" w:after="100" w:afterAutospacing="1"/>
        <w:rPr>
          <w:rFonts w:ascii="Cambria" w:eastAsia="Times New Roman" w:hAnsi="Cambria" w:cs="Times New Roman"/>
          <w:sz w:val="20"/>
          <w:szCs w:val="20"/>
          <w:lang w:eastAsia="en-GB"/>
        </w:rPr>
      </w:pPr>
      <w:r w:rsidRPr="00C10481">
        <w:rPr>
          <w:rFonts w:ascii="ArialMT" w:eastAsia="Times New Roman" w:hAnsi="ArialMT" w:cs="Times New Roman"/>
          <w:sz w:val="20"/>
          <w:szCs w:val="20"/>
          <w:lang w:eastAsia="en-GB"/>
        </w:rPr>
        <w:t xml:space="preserve">All cases or professionals discussed during supervision must be made anonymous. </w:t>
      </w:r>
    </w:p>
    <w:p w14:paraId="5A0EF2D6" w14:textId="1545C6CE" w:rsidR="00C10481" w:rsidRPr="00C10481" w:rsidRDefault="00C10481" w:rsidP="00EA07BA">
      <w:pPr>
        <w:numPr>
          <w:ilvl w:val="0"/>
          <w:numId w:val="1"/>
        </w:numPr>
        <w:spacing w:before="100" w:beforeAutospacing="1" w:after="100" w:afterAutospacing="1"/>
        <w:rPr>
          <w:rFonts w:ascii="Cambria" w:eastAsia="Times New Roman" w:hAnsi="Cambria" w:cs="Times New Roman"/>
          <w:sz w:val="20"/>
          <w:szCs w:val="20"/>
          <w:lang w:eastAsia="en-GB"/>
        </w:rPr>
      </w:pPr>
      <w:r w:rsidRPr="00C10481">
        <w:rPr>
          <w:rFonts w:ascii="ArialMT" w:eastAsia="Times New Roman" w:hAnsi="ArialMT" w:cs="Times New Roman"/>
          <w:sz w:val="20"/>
          <w:szCs w:val="20"/>
          <w:lang w:eastAsia="en-GB"/>
        </w:rPr>
        <w:t xml:space="preserve">Where tape recording of sessions takes </w:t>
      </w:r>
      <w:proofErr w:type="gramStart"/>
      <w:r w:rsidRPr="00C10481">
        <w:rPr>
          <w:rFonts w:ascii="ArialMT" w:eastAsia="Times New Roman" w:hAnsi="ArialMT" w:cs="Times New Roman"/>
          <w:sz w:val="20"/>
          <w:szCs w:val="20"/>
          <w:lang w:eastAsia="en-GB"/>
        </w:rPr>
        <w:t>place</w:t>
      </w:r>
      <w:proofErr w:type="gramEnd"/>
      <w:r w:rsidRPr="00C10481">
        <w:rPr>
          <w:rFonts w:ascii="ArialMT" w:eastAsia="Times New Roman" w:hAnsi="ArialMT" w:cs="Times New Roman"/>
          <w:sz w:val="20"/>
          <w:szCs w:val="20"/>
          <w:lang w:eastAsia="en-GB"/>
        </w:rPr>
        <w:t xml:space="preserve"> this must be agreed with and have the informed consent of the service user, carer or professional. Arrangements must also be made to destroy/wipe any recordings. The supervisee is responsible for ensuring this process is followed. </w:t>
      </w:r>
    </w:p>
    <w:p w14:paraId="74DE82B7" w14:textId="77777777" w:rsidR="00C10481" w:rsidRPr="00C10481" w:rsidRDefault="00C10481" w:rsidP="00EA07BA">
      <w:pPr>
        <w:spacing w:before="100" w:beforeAutospacing="1" w:after="100" w:afterAutospacing="1"/>
        <w:rPr>
          <w:rFonts w:ascii="Cambria" w:eastAsia="Times New Roman" w:hAnsi="Cambria" w:cs="Times New Roman"/>
          <w:sz w:val="20"/>
          <w:szCs w:val="20"/>
          <w:lang w:eastAsia="en-GB"/>
        </w:rPr>
      </w:pPr>
      <w:r w:rsidRPr="00C10481">
        <w:rPr>
          <w:rFonts w:ascii="Arial" w:eastAsia="Times New Roman" w:hAnsi="Arial" w:cs="Arial"/>
          <w:b/>
          <w:bCs/>
          <w:lang w:eastAsia="en-GB"/>
        </w:rPr>
        <w:t xml:space="preserve">Content of supervision </w:t>
      </w:r>
    </w:p>
    <w:p w14:paraId="1749A75C" w14:textId="56D07913" w:rsidR="00C10481" w:rsidRPr="00C10481" w:rsidRDefault="00C10481" w:rsidP="00C10481">
      <w:pPr>
        <w:numPr>
          <w:ilvl w:val="0"/>
          <w:numId w:val="2"/>
        </w:numPr>
        <w:spacing w:before="100" w:beforeAutospacing="1" w:after="100" w:afterAutospacing="1"/>
        <w:rPr>
          <w:rFonts w:ascii="Cambria" w:eastAsia="Times New Roman" w:hAnsi="Cambria" w:cs="Times New Roman"/>
          <w:sz w:val="20"/>
          <w:szCs w:val="20"/>
          <w:lang w:eastAsia="en-GB"/>
        </w:rPr>
      </w:pPr>
      <w:r w:rsidRPr="00C10481">
        <w:rPr>
          <w:rFonts w:ascii="ArialMT" w:eastAsia="Times New Roman" w:hAnsi="ArialMT" w:cs="Times New Roman"/>
          <w:sz w:val="20"/>
          <w:szCs w:val="20"/>
          <w:lang w:eastAsia="en-GB"/>
        </w:rPr>
        <w:t xml:space="preserve">Content of supervision will focus on the acquisition of knowledge, conceptualisation and clinical skills within a cognitive behavioural model. </w:t>
      </w:r>
    </w:p>
    <w:p w14:paraId="7FA63814" w14:textId="77777777" w:rsidR="00C10481" w:rsidRPr="00C10481" w:rsidRDefault="00C10481" w:rsidP="00C10481">
      <w:pPr>
        <w:numPr>
          <w:ilvl w:val="0"/>
          <w:numId w:val="2"/>
        </w:numPr>
        <w:spacing w:before="100" w:beforeAutospacing="1" w:after="100" w:afterAutospacing="1"/>
        <w:rPr>
          <w:rFonts w:ascii="Cambria" w:eastAsia="Times New Roman" w:hAnsi="Cambria" w:cs="Times New Roman"/>
          <w:sz w:val="20"/>
          <w:szCs w:val="20"/>
          <w:lang w:eastAsia="en-GB"/>
        </w:rPr>
      </w:pPr>
      <w:r w:rsidRPr="00C10481">
        <w:rPr>
          <w:rFonts w:ascii="ArialMT" w:eastAsia="Times New Roman" w:hAnsi="ArialMT" w:cs="Times New Roman"/>
          <w:sz w:val="20"/>
          <w:szCs w:val="20"/>
          <w:lang w:eastAsia="en-GB"/>
        </w:rPr>
        <w:t xml:space="preserve">Associated issues will also be discussed when it is relevant to do so </w:t>
      </w:r>
      <w:proofErr w:type="gramStart"/>
      <w:r w:rsidRPr="00C10481">
        <w:rPr>
          <w:rFonts w:ascii="ArialMT" w:eastAsia="Times New Roman" w:hAnsi="ArialMT" w:cs="Times New Roman"/>
          <w:sz w:val="20"/>
          <w:szCs w:val="20"/>
          <w:lang w:eastAsia="en-GB"/>
        </w:rPr>
        <w:t>e.g.</w:t>
      </w:r>
      <w:proofErr w:type="gramEnd"/>
      <w:r w:rsidRPr="00C10481">
        <w:rPr>
          <w:rFonts w:ascii="ArialMT" w:eastAsia="Times New Roman" w:hAnsi="ArialMT" w:cs="Times New Roman"/>
          <w:sz w:val="20"/>
          <w:szCs w:val="20"/>
          <w:lang w:eastAsia="en-GB"/>
        </w:rPr>
        <w:t xml:space="preserve"> medication, hospitalisation, case management. </w:t>
      </w:r>
    </w:p>
    <w:p w14:paraId="26C2584B" w14:textId="77777777" w:rsidR="00C10481" w:rsidRPr="00C10481" w:rsidRDefault="00C10481" w:rsidP="00C10481">
      <w:pPr>
        <w:numPr>
          <w:ilvl w:val="0"/>
          <w:numId w:val="2"/>
        </w:numPr>
        <w:spacing w:before="100" w:beforeAutospacing="1" w:after="100" w:afterAutospacing="1"/>
        <w:rPr>
          <w:rFonts w:ascii="Cambria" w:eastAsia="Times New Roman" w:hAnsi="Cambria" w:cs="Times New Roman"/>
          <w:sz w:val="20"/>
          <w:szCs w:val="20"/>
          <w:lang w:eastAsia="en-GB"/>
        </w:rPr>
      </w:pPr>
      <w:r w:rsidRPr="00C10481">
        <w:rPr>
          <w:rFonts w:ascii="ArialMT" w:eastAsia="Times New Roman" w:hAnsi="ArialMT" w:cs="Times New Roman"/>
          <w:sz w:val="20"/>
          <w:szCs w:val="20"/>
          <w:lang w:eastAsia="en-GB"/>
        </w:rPr>
        <w:t xml:space="preserve">Identification (and collaborative change of these if appropriate) of supervisee thoughts, attitudes, beliefs and values and the impact of these on therapeutic and professional behaviour. </w:t>
      </w:r>
    </w:p>
    <w:p w14:paraId="08C206FF" w14:textId="77777777" w:rsidR="00C10481" w:rsidRPr="00C10481" w:rsidRDefault="00C10481" w:rsidP="00C10481">
      <w:pPr>
        <w:numPr>
          <w:ilvl w:val="0"/>
          <w:numId w:val="2"/>
        </w:numPr>
        <w:spacing w:before="100" w:beforeAutospacing="1" w:after="100" w:afterAutospacing="1"/>
        <w:rPr>
          <w:rFonts w:ascii="Cambria" w:eastAsia="Times New Roman" w:hAnsi="Cambria" w:cs="Times New Roman"/>
          <w:sz w:val="20"/>
          <w:szCs w:val="20"/>
          <w:lang w:eastAsia="en-GB"/>
        </w:rPr>
      </w:pPr>
      <w:r w:rsidRPr="00C10481">
        <w:rPr>
          <w:rFonts w:ascii="ArialMT" w:eastAsia="Times New Roman" w:hAnsi="ArialMT" w:cs="Times New Roman"/>
          <w:sz w:val="20"/>
          <w:szCs w:val="20"/>
          <w:lang w:eastAsia="en-GB"/>
        </w:rPr>
        <w:t xml:space="preserve">Discussion and working through relationship and process aspects of supervision. </w:t>
      </w:r>
    </w:p>
    <w:p w14:paraId="16931EA2" w14:textId="18BEF572" w:rsidR="00C10481" w:rsidRPr="00C10481" w:rsidRDefault="00EA07BA" w:rsidP="00C10481">
      <w:pPr>
        <w:numPr>
          <w:ilvl w:val="0"/>
          <w:numId w:val="2"/>
        </w:numPr>
        <w:spacing w:before="100" w:beforeAutospacing="1" w:after="100" w:afterAutospacing="1"/>
        <w:rPr>
          <w:rFonts w:ascii="Cambria" w:eastAsia="Times New Roman" w:hAnsi="Cambria" w:cs="Times New Roman"/>
          <w:sz w:val="20"/>
          <w:szCs w:val="20"/>
          <w:lang w:eastAsia="en-GB"/>
        </w:rPr>
      </w:pPr>
      <w:r>
        <w:rPr>
          <w:rFonts w:ascii="ArialMT" w:eastAsia="Times New Roman" w:hAnsi="ArialMT" w:cs="Times New Roman"/>
          <w:sz w:val="20"/>
          <w:szCs w:val="20"/>
          <w:lang w:eastAsia="en-GB"/>
        </w:rPr>
        <w:t>An agenda will be discussed at the beginning of each supervision session.</w:t>
      </w:r>
      <w:r w:rsidR="00C10481" w:rsidRPr="00C10481">
        <w:rPr>
          <w:rFonts w:ascii="ArialMT" w:eastAsia="Times New Roman" w:hAnsi="ArialMT" w:cs="Times New Roman"/>
          <w:sz w:val="20"/>
          <w:szCs w:val="20"/>
          <w:lang w:eastAsia="en-GB"/>
        </w:rPr>
        <w:t xml:space="preserve"> </w:t>
      </w:r>
    </w:p>
    <w:p w14:paraId="30B0E122" w14:textId="77777777" w:rsidR="00C10481" w:rsidRPr="00C10481" w:rsidRDefault="00C10481" w:rsidP="00EA07BA">
      <w:pPr>
        <w:spacing w:before="100" w:beforeAutospacing="1" w:after="100" w:afterAutospacing="1"/>
        <w:rPr>
          <w:rFonts w:ascii="Cambria" w:eastAsia="Times New Roman" w:hAnsi="Cambria" w:cs="Times New Roman"/>
          <w:sz w:val="20"/>
          <w:szCs w:val="20"/>
          <w:lang w:eastAsia="en-GB"/>
        </w:rPr>
      </w:pPr>
      <w:r w:rsidRPr="00C10481">
        <w:rPr>
          <w:rFonts w:ascii="Arial" w:eastAsia="Times New Roman" w:hAnsi="Arial" w:cs="Arial"/>
          <w:b/>
          <w:bCs/>
          <w:lang w:eastAsia="en-GB"/>
        </w:rPr>
        <w:t xml:space="preserve">Practicalities </w:t>
      </w:r>
    </w:p>
    <w:p w14:paraId="08132E97" w14:textId="3675D6A6" w:rsidR="000706A2" w:rsidRDefault="000706A2" w:rsidP="000706A2">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For accreditation requirements the BABCP recommend a minimum of 90 minutes, per month, of individual supervision for someone with a full-time case load.  If you work less than half-time you can reduce the overall amount of supervision time on a pro-rata basis to a minimum of 45 minutes.</w:t>
      </w:r>
    </w:p>
    <w:p w14:paraId="61B86A81" w14:textId="6E471E18" w:rsidR="000706A2" w:rsidRPr="000706A2" w:rsidRDefault="000706A2" w:rsidP="000706A2">
      <w:pPr>
        <w:spacing w:before="100" w:beforeAutospacing="1" w:after="100" w:afterAutospacing="1"/>
        <w:rPr>
          <w:rFonts w:ascii="Arial" w:eastAsia="Times New Roman" w:hAnsi="Arial" w:cs="Arial"/>
          <w:sz w:val="20"/>
          <w:szCs w:val="20"/>
          <w:lang w:eastAsia="en-GB"/>
        </w:rPr>
      </w:pPr>
      <w:r>
        <w:rPr>
          <w:rFonts w:ascii="Arial" w:eastAsia="Times New Roman" w:hAnsi="Arial" w:cs="Arial"/>
          <w:sz w:val="20"/>
          <w:szCs w:val="20"/>
          <w:lang w:eastAsia="en-GB"/>
        </w:rPr>
        <w:t xml:space="preserve">It is not a requirement, but the BABCP advises that </w:t>
      </w:r>
      <w:proofErr w:type="gramStart"/>
      <w:r>
        <w:rPr>
          <w:rFonts w:ascii="Arial" w:eastAsia="Times New Roman" w:hAnsi="Arial" w:cs="Arial"/>
          <w:sz w:val="20"/>
          <w:szCs w:val="20"/>
          <w:lang w:eastAsia="en-GB"/>
        </w:rPr>
        <w:t>newly-trained</w:t>
      </w:r>
      <w:proofErr w:type="gramEnd"/>
      <w:r>
        <w:rPr>
          <w:rFonts w:ascii="Arial" w:eastAsia="Times New Roman" w:hAnsi="Arial" w:cs="Arial"/>
          <w:sz w:val="20"/>
          <w:szCs w:val="20"/>
          <w:lang w:eastAsia="en-GB"/>
        </w:rPr>
        <w:t xml:space="preserve"> practitioners have a higher frequency and duration of supervision than experienced colleagues.</w:t>
      </w:r>
    </w:p>
    <w:p w14:paraId="0CB99DD0" w14:textId="5192CEC5" w:rsidR="00C10481" w:rsidRPr="00C10481" w:rsidRDefault="00F52C00" w:rsidP="00C10481">
      <w:pPr>
        <w:numPr>
          <w:ilvl w:val="0"/>
          <w:numId w:val="3"/>
        </w:numPr>
        <w:spacing w:before="100" w:beforeAutospacing="1" w:after="100" w:afterAutospacing="1"/>
        <w:rPr>
          <w:rFonts w:ascii="Cambria" w:eastAsia="Times New Roman" w:hAnsi="Cambria" w:cs="Times New Roman"/>
          <w:sz w:val="20"/>
          <w:szCs w:val="20"/>
          <w:lang w:eastAsia="en-GB"/>
        </w:rPr>
      </w:pPr>
      <w:r>
        <w:rPr>
          <w:rFonts w:ascii="ArialMT" w:eastAsia="Times New Roman" w:hAnsi="ArialMT" w:cs="Times New Roman"/>
          <w:sz w:val="20"/>
          <w:szCs w:val="20"/>
          <w:lang w:eastAsia="en-GB"/>
        </w:rPr>
        <w:t xml:space="preserve">We will aim for approximately …… minutes of supervision </w:t>
      </w:r>
      <w:r w:rsidR="00C10481" w:rsidRPr="00C10481">
        <w:rPr>
          <w:rFonts w:ascii="ArialMT" w:eastAsia="Times New Roman" w:hAnsi="ArialMT" w:cs="Times New Roman"/>
          <w:sz w:val="20"/>
          <w:szCs w:val="20"/>
          <w:lang w:eastAsia="en-GB"/>
        </w:rPr>
        <w:t xml:space="preserve">session each </w:t>
      </w:r>
      <w:r>
        <w:rPr>
          <w:rFonts w:ascii="ArialMT" w:eastAsia="Times New Roman" w:hAnsi="ArialMT" w:cs="Times New Roman"/>
          <w:sz w:val="20"/>
          <w:szCs w:val="20"/>
          <w:lang w:eastAsia="en-GB"/>
        </w:rPr>
        <w:t>month.</w:t>
      </w:r>
      <w:r w:rsidR="00C10481" w:rsidRPr="00C10481">
        <w:rPr>
          <w:rFonts w:ascii="ArialMT" w:eastAsia="Times New Roman" w:hAnsi="ArialMT" w:cs="Times New Roman"/>
          <w:sz w:val="20"/>
          <w:szCs w:val="20"/>
          <w:lang w:eastAsia="en-GB"/>
        </w:rPr>
        <w:t xml:space="preserve"> </w:t>
      </w:r>
    </w:p>
    <w:p w14:paraId="47E7DA7A" w14:textId="7A5F9FFD" w:rsidR="00C10481" w:rsidRPr="00C10481" w:rsidRDefault="00C10481" w:rsidP="00C10481">
      <w:pPr>
        <w:numPr>
          <w:ilvl w:val="0"/>
          <w:numId w:val="3"/>
        </w:numPr>
        <w:spacing w:before="100" w:beforeAutospacing="1" w:after="100" w:afterAutospacing="1"/>
        <w:rPr>
          <w:rFonts w:ascii="Cambria" w:eastAsia="Times New Roman" w:hAnsi="Cambria" w:cs="Times New Roman"/>
          <w:sz w:val="20"/>
          <w:szCs w:val="20"/>
          <w:lang w:eastAsia="en-GB"/>
        </w:rPr>
      </w:pPr>
      <w:r w:rsidRPr="00C10481">
        <w:rPr>
          <w:rFonts w:ascii="ArialMT" w:eastAsia="Times New Roman" w:hAnsi="ArialMT" w:cs="Times New Roman"/>
          <w:sz w:val="20"/>
          <w:szCs w:val="20"/>
          <w:lang w:eastAsia="en-GB"/>
        </w:rPr>
        <w:t>The venue the session</w:t>
      </w:r>
      <w:r w:rsidR="00250E1D">
        <w:rPr>
          <w:rFonts w:ascii="ArialMT" w:eastAsia="Times New Roman" w:hAnsi="ArialMT" w:cs="Times New Roman"/>
          <w:sz w:val="20"/>
          <w:szCs w:val="20"/>
          <w:lang w:eastAsia="en-GB"/>
        </w:rPr>
        <w:t xml:space="preserve">(s) </w:t>
      </w:r>
      <w:r w:rsidRPr="00C10481">
        <w:rPr>
          <w:rFonts w:ascii="ArialMT" w:eastAsia="Times New Roman" w:hAnsi="ArialMT" w:cs="Times New Roman"/>
          <w:sz w:val="20"/>
          <w:szCs w:val="20"/>
          <w:lang w:eastAsia="en-GB"/>
        </w:rPr>
        <w:t xml:space="preserve">will take place at is ................................ </w:t>
      </w:r>
    </w:p>
    <w:p w14:paraId="24B550B7" w14:textId="77777777" w:rsidR="00C10481" w:rsidRPr="00C10481" w:rsidRDefault="00C10481" w:rsidP="00C10481">
      <w:pPr>
        <w:numPr>
          <w:ilvl w:val="0"/>
          <w:numId w:val="3"/>
        </w:numPr>
        <w:spacing w:before="100" w:beforeAutospacing="1" w:after="100" w:afterAutospacing="1"/>
        <w:rPr>
          <w:rFonts w:ascii="Cambria" w:eastAsia="Times New Roman" w:hAnsi="Cambria" w:cs="Times New Roman"/>
          <w:sz w:val="20"/>
          <w:szCs w:val="20"/>
          <w:lang w:eastAsia="en-GB"/>
        </w:rPr>
      </w:pPr>
      <w:r w:rsidRPr="00C10481">
        <w:rPr>
          <w:rFonts w:ascii="ArialMT" w:eastAsia="Times New Roman" w:hAnsi="ArialMT" w:cs="Times New Roman"/>
          <w:sz w:val="20"/>
          <w:szCs w:val="20"/>
          <w:lang w:eastAsia="en-GB"/>
        </w:rPr>
        <w:t xml:space="preserve">The person responsible for booking the accommodation is .......................... </w:t>
      </w:r>
    </w:p>
    <w:p w14:paraId="5AE64084" w14:textId="69AE7D77" w:rsidR="00C10481" w:rsidRPr="00C10481" w:rsidRDefault="00F52C00" w:rsidP="00C10481">
      <w:pPr>
        <w:numPr>
          <w:ilvl w:val="0"/>
          <w:numId w:val="3"/>
        </w:numPr>
        <w:spacing w:before="100" w:beforeAutospacing="1" w:after="100" w:afterAutospacing="1"/>
        <w:rPr>
          <w:rFonts w:ascii="Cambria" w:eastAsia="Times New Roman" w:hAnsi="Cambria" w:cs="Times New Roman"/>
          <w:sz w:val="20"/>
          <w:szCs w:val="20"/>
          <w:lang w:eastAsia="en-GB"/>
        </w:rPr>
      </w:pPr>
      <w:r>
        <w:rPr>
          <w:rFonts w:ascii="ArialMT" w:eastAsia="Times New Roman" w:hAnsi="ArialMT" w:cs="Times New Roman"/>
          <w:sz w:val="20"/>
          <w:szCs w:val="20"/>
          <w:lang w:eastAsia="en-GB"/>
        </w:rPr>
        <w:t>If a c</w:t>
      </w:r>
      <w:r w:rsidR="00C10481" w:rsidRPr="00C10481">
        <w:rPr>
          <w:rFonts w:ascii="ArialMT" w:eastAsia="Times New Roman" w:hAnsi="ArialMT" w:cs="Times New Roman"/>
          <w:sz w:val="20"/>
          <w:szCs w:val="20"/>
          <w:lang w:eastAsia="en-GB"/>
        </w:rPr>
        <w:t xml:space="preserve">ancellation </w:t>
      </w:r>
      <w:r>
        <w:rPr>
          <w:rFonts w:ascii="ArialMT" w:eastAsia="Times New Roman" w:hAnsi="ArialMT" w:cs="Times New Roman"/>
          <w:sz w:val="20"/>
          <w:szCs w:val="20"/>
          <w:lang w:eastAsia="en-GB"/>
        </w:rPr>
        <w:t xml:space="preserve">needs to </w:t>
      </w:r>
      <w:proofErr w:type="gramStart"/>
      <w:r>
        <w:rPr>
          <w:rFonts w:ascii="ArialMT" w:eastAsia="Times New Roman" w:hAnsi="ArialMT" w:cs="Times New Roman"/>
          <w:sz w:val="20"/>
          <w:szCs w:val="20"/>
          <w:lang w:eastAsia="en-GB"/>
        </w:rPr>
        <w:t>made</w:t>
      </w:r>
      <w:proofErr w:type="gramEnd"/>
      <w:r>
        <w:rPr>
          <w:rFonts w:ascii="ArialMT" w:eastAsia="Times New Roman" w:hAnsi="ArialMT" w:cs="Times New Roman"/>
          <w:sz w:val="20"/>
          <w:szCs w:val="20"/>
          <w:lang w:eastAsia="en-GB"/>
        </w:rPr>
        <w:t xml:space="preserve"> by either the supervisor or supervisee </w:t>
      </w:r>
      <w:r w:rsidR="002C32E9">
        <w:rPr>
          <w:rFonts w:ascii="ArialMT" w:eastAsia="Times New Roman" w:hAnsi="ArialMT" w:cs="Times New Roman"/>
          <w:sz w:val="20"/>
          <w:szCs w:val="20"/>
          <w:lang w:eastAsia="en-GB"/>
        </w:rPr>
        <w:t>then this will be communicated as soon as possible and alternative arrangements made.</w:t>
      </w:r>
      <w:r w:rsidR="00C10481" w:rsidRPr="00C10481">
        <w:rPr>
          <w:rFonts w:ascii="ArialMT" w:eastAsia="Times New Roman" w:hAnsi="ArialMT" w:cs="Times New Roman"/>
          <w:sz w:val="20"/>
          <w:szCs w:val="20"/>
          <w:lang w:eastAsia="en-GB"/>
        </w:rPr>
        <w:t xml:space="preserve"> </w:t>
      </w:r>
    </w:p>
    <w:p w14:paraId="153B5C66" w14:textId="06F6282B" w:rsidR="002C32E9" w:rsidRPr="002C32E9" w:rsidRDefault="00C10481" w:rsidP="00250E1D">
      <w:pPr>
        <w:spacing w:before="100" w:beforeAutospacing="1" w:after="100" w:afterAutospacing="1"/>
        <w:rPr>
          <w:rFonts w:ascii="Arial" w:eastAsia="Times New Roman" w:hAnsi="Arial" w:cs="Arial"/>
          <w:b/>
          <w:bCs/>
          <w:lang w:eastAsia="en-GB"/>
        </w:rPr>
      </w:pPr>
      <w:r w:rsidRPr="00C10481">
        <w:rPr>
          <w:rFonts w:ascii="Arial" w:eastAsia="Times New Roman" w:hAnsi="Arial" w:cs="Arial"/>
          <w:b/>
          <w:bCs/>
          <w:lang w:eastAsia="en-GB"/>
        </w:rPr>
        <w:t xml:space="preserve">Supervision methods and content </w:t>
      </w:r>
    </w:p>
    <w:p w14:paraId="563EA800" w14:textId="6CE0A4C4" w:rsidR="002C32E9" w:rsidRPr="002C32E9" w:rsidRDefault="002C32E9" w:rsidP="002C32E9">
      <w:pPr>
        <w:spacing w:before="100" w:beforeAutospacing="1" w:after="100" w:afterAutospacing="1"/>
        <w:rPr>
          <w:rFonts w:ascii="Arial" w:hAnsi="Arial" w:cs="Arial"/>
          <w:sz w:val="20"/>
          <w:szCs w:val="20"/>
        </w:rPr>
      </w:pPr>
      <w:r>
        <w:rPr>
          <w:rFonts w:ascii="Arial" w:hAnsi="Arial" w:cs="Arial"/>
          <w:sz w:val="20"/>
          <w:szCs w:val="20"/>
        </w:rPr>
        <w:t xml:space="preserve">The BABCP recommend that </w:t>
      </w:r>
      <w:r w:rsidR="00260DCD">
        <w:rPr>
          <w:rFonts w:ascii="Arial" w:hAnsi="Arial" w:cs="Arial"/>
          <w:sz w:val="20"/>
          <w:szCs w:val="20"/>
        </w:rPr>
        <w:t xml:space="preserve">it is good practice for the supervisor to observe ‘live’ and feedback on your work.  This can be done by either ‘sitting in’ on sessions or by reviewing recordings.  </w:t>
      </w:r>
      <w:r w:rsidR="005139F4">
        <w:rPr>
          <w:rFonts w:ascii="Arial" w:hAnsi="Arial" w:cs="Arial"/>
          <w:sz w:val="20"/>
          <w:szCs w:val="20"/>
        </w:rPr>
        <w:t>This must take place regularly and at least twice per year.</w:t>
      </w:r>
    </w:p>
    <w:p w14:paraId="718338F9" w14:textId="2C6FC0A8" w:rsidR="00250E1D" w:rsidRPr="00250E1D" w:rsidRDefault="00C10481" w:rsidP="00250E1D">
      <w:pPr>
        <w:numPr>
          <w:ilvl w:val="0"/>
          <w:numId w:val="5"/>
        </w:numPr>
        <w:spacing w:before="100" w:beforeAutospacing="1" w:after="100" w:afterAutospacing="1"/>
        <w:ind w:left="714" w:hanging="357"/>
        <w:rPr>
          <w:rFonts w:ascii="Cambria" w:hAnsi="Cambria"/>
          <w:sz w:val="20"/>
          <w:szCs w:val="20"/>
        </w:rPr>
      </w:pPr>
      <w:r w:rsidRPr="00C10481">
        <w:rPr>
          <w:rFonts w:ascii="ArialMT" w:eastAsia="Times New Roman" w:hAnsi="ArialMT" w:cs="Times New Roman"/>
          <w:sz w:val="20"/>
          <w:szCs w:val="20"/>
          <w:lang w:eastAsia="en-GB"/>
        </w:rPr>
        <w:t xml:space="preserve">Discussion of therapeutic relationship and engagement issues. </w:t>
      </w:r>
    </w:p>
    <w:p w14:paraId="31D20729" w14:textId="2B2625C1" w:rsidR="00250E1D" w:rsidRPr="00250E1D" w:rsidRDefault="00C10481" w:rsidP="00250E1D">
      <w:pPr>
        <w:numPr>
          <w:ilvl w:val="0"/>
          <w:numId w:val="5"/>
        </w:numPr>
        <w:spacing w:before="100" w:beforeAutospacing="1" w:after="100" w:afterAutospacing="1"/>
        <w:ind w:left="714" w:hanging="357"/>
        <w:rPr>
          <w:rFonts w:ascii="Cambria" w:hAnsi="Cambria"/>
          <w:sz w:val="20"/>
          <w:szCs w:val="20"/>
        </w:rPr>
      </w:pPr>
      <w:r w:rsidRPr="00C10481">
        <w:rPr>
          <w:rFonts w:ascii="ArialMT" w:eastAsia="Times New Roman" w:hAnsi="ArialMT" w:cs="Times New Roman"/>
          <w:sz w:val="20"/>
          <w:szCs w:val="20"/>
          <w:lang w:eastAsia="en-GB"/>
        </w:rPr>
        <w:lastRenderedPageBreak/>
        <w:t xml:space="preserve">Case conceptualisation/formulation. </w:t>
      </w:r>
    </w:p>
    <w:p w14:paraId="272FE869" w14:textId="7DA158A1" w:rsidR="00250E1D" w:rsidRPr="00250E1D" w:rsidRDefault="00C10481" w:rsidP="00250E1D">
      <w:pPr>
        <w:numPr>
          <w:ilvl w:val="0"/>
          <w:numId w:val="5"/>
        </w:numPr>
        <w:spacing w:before="100" w:beforeAutospacing="1" w:after="100" w:afterAutospacing="1"/>
        <w:ind w:left="714" w:hanging="357"/>
        <w:rPr>
          <w:rFonts w:ascii="Cambria" w:hAnsi="Cambria"/>
          <w:sz w:val="20"/>
          <w:szCs w:val="20"/>
        </w:rPr>
      </w:pPr>
      <w:r w:rsidRPr="00C10481">
        <w:rPr>
          <w:rFonts w:ascii="ArialMT" w:eastAsia="Times New Roman" w:hAnsi="ArialMT" w:cs="Times New Roman"/>
          <w:sz w:val="20"/>
          <w:szCs w:val="20"/>
          <w:lang w:eastAsia="en-GB"/>
        </w:rPr>
        <w:t xml:space="preserve">Rehearsal of therapeutic techniques </w:t>
      </w:r>
      <w:proofErr w:type="gramStart"/>
      <w:r w:rsidRPr="00C10481">
        <w:rPr>
          <w:rFonts w:ascii="ArialMT" w:eastAsia="Times New Roman" w:hAnsi="ArialMT" w:cs="Times New Roman"/>
          <w:sz w:val="20"/>
          <w:szCs w:val="20"/>
          <w:lang w:eastAsia="en-GB"/>
        </w:rPr>
        <w:t>e.g.</w:t>
      </w:r>
      <w:proofErr w:type="gramEnd"/>
      <w:r w:rsidRPr="00C10481">
        <w:rPr>
          <w:rFonts w:ascii="ArialMT" w:eastAsia="Times New Roman" w:hAnsi="ArialMT" w:cs="Times New Roman"/>
          <w:sz w:val="20"/>
          <w:szCs w:val="20"/>
          <w:lang w:eastAsia="en-GB"/>
        </w:rPr>
        <w:t xml:space="preserve"> simulation, role-play. </w:t>
      </w:r>
    </w:p>
    <w:p w14:paraId="5E3A734E" w14:textId="2445DCAF" w:rsidR="00250E1D" w:rsidRPr="00250E1D" w:rsidRDefault="00C10481" w:rsidP="00250E1D">
      <w:pPr>
        <w:numPr>
          <w:ilvl w:val="0"/>
          <w:numId w:val="5"/>
        </w:numPr>
        <w:spacing w:before="100" w:beforeAutospacing="1" w:after="100" w:afterAutospacing="1"/>
        <w:ind w:left="714" w:hanging="357"/>
        <w:rPr>
          <w:rFonts w:ascii="Cambria" w:hAnsi="Cambria"/>
          <w:sz w:val="20"/>
          <w:szCs w:val="20"/>
        </w:rPr>
      </w:pPr>
      <w:r w:rsidRPr="00C10481">
        <w:rPr>
          <w:rFonts w:ascii="ArialMT" w:eastAsia="Times New Roman" w:hAnsi="ArialMT" w:cs="Times New Roman"/>
          <w:sz w:val="20"/>
          <w:szCs w:val="20"/>
          <w:lang w:eastAsia="en-GB"/>
        </w:rPr>
        <w:t xml:space="preserve">Discussion about therapeutic strategies. </w:t>
      </w:r>
    </w:p>
    <w:p w14:paraId="184F3FA9" w14:textId="33AF1161" w:rsidR="00250E1D" w:rsidRPr="00250E1D" w:rsidRDefault="00C10481" w:rsidP="00250E1D">
      <w:pPr>
        <w:numPr>
          <w:ilvl w:val="0"/>
          <w:numId w:val="5"/>
        </w:numPr>
        <w:spacing w:before="100" w:beforeAutospacing="1" w:after="100" w:afterAutospacing="1"/>
        <w:ind w:left="714" w:hanging="357"/>
        <w:rPr>
          <w:rFonts w:ascii="Cambria" w:hAnsi="Cambria"/>
          <w:sz w:val="20"/>
          <w:szCs w:val="20"/>
        </w:rPr>
      </w:pPr>
      <w:r w:rsidRPr="00C10481">
        <w:rPr>
          <w:rFonts w:ascii="ArialMT" w:eastAsia="Times New Roman" w:hAnsi="ArialMT" w:cs="Times New Roman"/>
          <w:sz w:val="20"/>
          <w:szCs w:val="20"/>
          <w:lang w:eastAsia="en-GB"/>
        </w:rPr>
        <w:t>Case Presentations.</w:t>
      </w:r>
    </w:p>
    <w:p w14:paraId="59B4BB46" w14:textId="36EC0A2D" w:rsidR="00250E1D" w:rsidRPr="00250E1D" w:rsidRDefault="00C10481" w:rsidP="00250E1D">
      <w:pPr>
        <w:numPr>
          <w:ilvl w:val="0"/>
          <w:numId w:val="5"/>
        </w:numPr>
        <w:spacing w:before="100" w:beforeAutospacing="1" w:after="100" w:afterAutospacing="1"/>
        <w:ind w:left="714" w:hanging="357"/>
        <w:rPr>
          <w:rFonts w:ascii="Cambria" w:hAnsi="Cambria"/>
          <w:sz w:val="20"/>
          <w:szCs w:val="20"/>
        </w:rPr>
      </w:pPr>
      <w:r w:rsidRPr="00C10481">
        <w:rPr>
          <w:rFonts w:ascii="ArialMT" w:eastAsia="Times New Roman" w:hAnsi="ArialMT" w:cs="Times New Roman"/>
          <w:sz w:val="20"/>
          <w:szCs w:val="20"/>
          <w:lang w:eastAsia="en-GB"/>
        </w:rPr>
        <w:t>Homework</w:t>
      </w:r>
    </w:p>
    <w:p w14:paraId="0799D365" w14:textId="17169DE9" w:rsidR="00250E1D" w:rsidRPr="00250E1D" w:rsidRDefault="00C10481" w:rsidP="00250E1D">
      <w:pPr>
        <w:numPr>
          <w:ilvl w:val="0"/>
          <w:numId w:val="5"/>
        </w:numPr>
        <w:spacing w:before="100" w:beforeAutospacing="1" w:after="100" w:afterAutospacing="1"/>
        <w:ind w:left="714" w:hanging="357"/>
        <w:rPr>
          <w:rFonts w:ascii="Cambria" w:hAnsi="Cambria"/>
          <w:sz w:val="20"/>
          <w:szCs w:val="20"/>
        </w:rPr>
      </w:pPr>
      <w:r w:rsidRPr="00C10481">
        <w:rPr>
          <w:rFonts w:ascii="ArialMT" w:eastAsia="Times New Roman" w:hAnsi="ArialMT" w:cs="Times New Roman"/>
          <w:sz w:val="20"/>
          <w:szCs w:val="20"/>
          <w:lang w:eastAsia="en-GB"/>
        </w:rPr>
        <w:t>Review of audio and videotapes</w:t>
      </w:r>
      <w:r w:rsidR="00250E1D" w:rsidRPr="00250E1D">
        <w:rPr>
          <w:rFonts w:ascii="ArialMT" w:eastAsia="Times New Roman" w:hAnsi="ArialMT" w:cs="Times New Roman"/>
          <w:sz w:val="20"/>
          <w:szCs w:val="20"/>
          <w:lang w:eastAsia="en-GB"/>
        </w:rPr>
        <w:t>.</w:t>
      </w:r>
      <w:r w:rsidRPr="00C10481">
        <w:rPr>
          <w:rFonts w:ascii="ArialMT" w:eastAsia="Times New Roman" w:hAnsi="ArialMT" w:cs="Times New Roman"/>
          <w:sz w:val="20"/>
          <w:szCs w:val="20"/>
          <w:lang w:eastAsia="en-GB"/>
        </w:rPr>
        <w:t xml:space="preserve"> </w:t>
      </w:r>
    </w:p>
    <w:p w14:paraId="57DCB7AE" w14:textId="29539C24" w:rsidR="00250E1D" w:rsidRPr="00250E1D" w:rsidRDefault="00C10481" w:rsidP="00250E1D">
      <w:pPr>
        <w:numPr>
          <w:ilvl w:val="0"/>
          <w:numId w:val="5"/>
        </w:numPr>
        <w:spacing w:before="100" w:beforeAutospacing="1" w:after="100" w:afterAutospacing="1"/>
        <w:rPr>
          <w:rFonts w:ascii="Cambria" w:hAnsi="Cambria"/>
          <w:sz w:val="20"/>
          <w:szCs w:val="20"/>
        </w:rPr>
      </w:pPr>
      <w:r w:rsidRPr="00C10481">
        <w:rPr>
          <w:rFonts w:ascii="ArialMT" w:eastAsia="Times New Roman" w:hAnsi="ArialMT" w:cs="Times New Roman"/>
          <w:sz w:val="20"/>
          <w:szCs w:val="20"/>
          <w:lang w:eastAsia="en-GB"/>
        </w:rPr>
        <w:t xml:space="preserve">Direct observation of practice </w:t>
      </w:r>
      <w:r w:rsidR="00250E1D" w:rsidRPr="00250E1D">
        <w:rPr>
          <w:rFonts w:ascii="ArialMT" w:eastAsia="Times New Roman" w:hAnsi="ArialMT" w:cs="Times New Roman"/>
          <w:sz w:val="20"/>
          <w:szCs w:val="20"/>
          <w:lang w:eastAsia="en-GB"/>
        </w:rPr>
        <w:t>(where applicable)</w:t>
      </w:r>
    </w:p>
    <w:p w14:paraId="389297B2" w14:textId="3F2A611F" w:rsidR="00C10481" w:rsidRPr="00250E1D" w:rsidRDefault="00C10481" w:rsidP="00250E1D">
      <w:pPr>
        <w:numPr>
          <w:ilvl w:val="0"/>
          <w:numId w:val="5"/>
        </w:numPr>
        <w:spacing w:before="100" w:beforeAutospacing="1" w:after="100" w:afterAutospacing="1"/>
        <w:rPr>
          <w:rFonts w:ascii="Cambria" w:hAnsi="Cambria"/>
          <w:sz w:val="20"/>
          <w:szCs w:val="20"/>
        </w:rPr>
      </w:pPr>
      <w:r w:rsidRPr="00C10481">
        <w:rPr>
          <w:rFonts w:ascii="ArialMT" w:eastAsia="Times New Roman" w:hAnsi="ArialMT" w:cs="Times New Roman"/>
          <w:sz w:val="20"/>
          <w:szCs w:val="20"/>
          <w:lang w:eastAsia="en-GB"/>
        </w:rPr>
        <w:t xml:space="preserve">Identification of supervisee thoughts, attitudes, beliefs with exploration of the impact of these on therapeutic and professional behaviour. </w:t>
      </w:r>
      <w:r w:rsidRPr="00250E1D">
        <w:rPr>
          <w:rFonts w:ascii="ArialMT" w:hAnsi="ArialMT"/>
          <w:sz w:val="20"/>
          <w:szCs w:val="20"/>
        </w:rPr>
        <w:t xml:space="preserve">Review of risk and therapist/service user safety. </w:t>
      </w:r>
    </w:p>
    <w:p w14:paraId="6AD26433" w14:textId="77777777" w:rsidR="00C10481" w:rsidRDefault="00C10481" w:rsidP="00250E1D">
      <w:pPr>
        <w:pStyle w:val="NormalWeb"/>
        <w:numPr>
          <w:ilvl w:val="0"/>
          <w:numId w:val="5"/>
        </w:numPr>
        <w:rPr>
          <w:rFonts w:ascii="Cambria" w:hAnsi="Cambria"/>
          <w:sz w:val="20"/>
          <w:szCs w:val="20"/>
        </w:rPr>
      </w:pPr>
      <w:r>
        <w:rPr>
          <w:rFonts w:ascii="ArialMT" w:hAnsi="ArialMT"/>
          <w:sz w:val="20"/>
          <w:szCs w:val="20"/>
        </w:rPr>
        <w:t xml:space="preserve">Review of clinical guidelines/manuals. </w:t>
      </w:r>
    </w:p>
    <w:p w14:paraId="245ADEE2" w14:textId="77777777" w:rsidR="00C10481" w:rsidRDefault="00C10481" w:rsidP="00C10481">
      <w:pPr>
        <w:pStyle w:val="NormalWeb"/>
        <w:numPr>
          <w:ilvl w:val="0"/>
          <w:numId w:val="5"/>
        </w:numPr>
        <w:rPr>
          <w:rFonts w:ascii="Cambria" w:hAnsi="Cambria"/>
          <w:sz w:val="20"/>
          <w:szCs w:val="20"/>
        </w:rPr>
      </w:pPr>
      <w:r>
        <w:rPr>
          <w:rFonts w:ascii="ArialMT" w:hAnsi="ArialMT"/>
          <w:sz w:val="20"/>
          <w:szCs w:val="20"/>
        </w:rPr>
        <w:t xml:space="preserve">Review of psycho-educational material. </w:t>
      </w:r>
    </w:p>
    <w:p w14:paraId="4D253C5F" w14:textId="77777777" w:rsidR="00C10481" w:rsidRDefault="00C10481" w:rsidP="00C10481">
      <w:pPr>
        <w:pStyle w:val="NormalWeb"/>
        <w:numPr>
          <w:ilvl w:val="0"/>
          <w:numId w:val="5"/>
        </w:numPr>
        <w:rPr>
          <w:rFonts w:ascii="Cambria" w:hAnsi="Cambria"/>
          <w:sz w:val="20"/>
          <w:szCs w:val="20"/>
        </w:rPr>
      </w:pPr>
      <w:r>
        <w:rPr>
          <w:rFonts w:ascii="ArialMT" w:hAnsi="ArialMT"/>
          <w:sz w:val="20"/>
          <w:szCs w:val="20"/>
        </w:rPr>
        <w:t xml:space="preserve">Experiential exercises. </w:t>
      </w:r>
    </w:p>
    <w:p w14:paraId="14E51C21" w14:textId="77777777" w:rsidR="00C10481" w:rsidRPr="00C10481" w:rsidRDefault="00C10481" w:rsidP="00C10481">
      <w:pPr>
        <w:pStyle w:val="NormalWeb"/>
        <w:numPr>
          <w:ilvl w:val="0"/>
          <w:numId w:val="5"/>
        </w:numPr>
        <w:rPr>
          <w:rFonts w:ascii="Cambria" w:hAnsi="Cambria"/>
          <w:sz w:val="20"/>
          <w:szCs w:val="20"/>
        </w:rPr>
      </w:pPr>
      <w:r>
        <w:rPr>
          <w:rFonts w:ascii="ArialMT" w:hAnsi="ArialMT"/>
          <w:sz w:val="20"/>
          <w:szCs w:val="20"/>
        </w:rPr>
        <w:t xml:space="preserve">Other strategies as agreed. </w:t>
      </w:r>
    </w:p>
    <w:p w14:paraId="4F1BED14" w14:textId="77777777" w:rsidR="00C10481" w:rsidRDefault="00C10481" w:rsidP="00250E1D">
      <w:pPr>
        <w:pStyle w:val="NormalWeb"/>
        <w:rPr>
          <w:rFonts w:ascii="Cambria" w:hAnsi="Cambria"/>
          <w:sz w:val="20"/>
          <w:szCs w:val="20"/>
        </w:rPr>
      </w:pPr>
      <w:r>
        <w:rPr>
          <w:rFonts w:ascii="Arial" w:hAnsi="Arial" w:cs="Arial"/>
          <w:b/>
          <w:bCs/>
        </w:rPr>
        <w:t xml:space="preserve">Aims of Supervision </w:t>
      </w:r>
    </w:p>
    <w:p w14:paraId="7D62FE77" w14:textId="77777777" w:rsidR="00C10481" w:rsidRDefault="00C10481" w:rsidP="005139F4">
      <w:pPr>
        <w:pStyle w:val="NormalWeb"/>
        <w:rPr>
          <w:rFonts w:ascii="Cambria" w:hAnsi="Cambria"/>
          <w:sz w:val="20"/>
          <w:szCs w:val="20"/>
        </w:rPr>
      </w:pPr>
      <w:r>
        <w:rPr>
          <w:rFonts w:ascii="ArialMT" w:hAnsi="ArialMT"/>
          <w:sz w:val="20"/>
          <w:szCs w:val="20"/>
        </w:rPr>
        <w:t xml:space="preserve">The primary focus of supervision is the welfare of the client through the supervisee’s learning process, in terms of knowledge attainment, attitude refinement, and skills development. </w:t>
      </w:r>
    </w:p>
    <w:p w14:paraId="07AF4371" w14:textId="77777777" w:rsidR="00C10481" w:rsidRDefault="00C10481" w:rsidP="00250E1D">
      <w:pPr>
        <w:pStyle w:val="NormalWeb"/>
        <w:rPr>
          <w:rFonts w:ascii="Arial" w:hAnsi="Arial" w:cs="Arial"/>
          <w:b/>
          <w:bCs/>
        </w:rPr>
      </w:pPr>
      <w:r>
        <w:rPr>
          <w:rFonts w:ascii="Arial" w:hAnsi="Arial" w:cs="Arial"/>
          <w:b/>
          <w:bCs/>
        </w:rPr>
        <w:t>Goals for supervision:</w:t>
      </w:r>
    </w:p>
    <w:p w14:paraId="59C91224" w14:textId="5EEEBC00" w:rsidR="00C10481" w:rsidRDefault="00C10481" w:rsidP="00C10481">
      <w:pPr>
        <w:pStyle w:val="NormalWeb"/>
        <w:ind w:left="720"/>
        <w:rPr>
          <w:rFonts w:ascii="Cambria" w:hAnsi="Cambria"/>
          <w:sz w:val="20"/>
          <w:szCs w:val="20"/>
        </w:rPr>
      </w:pPr>
      <w:r>
        <w:rPr>
          <w:rFonts w:ascii="Cambria" w:hAnsi="Cambria"/>
          <w:sz w:val="20"/>
          <w:szCs w:val="20"/>
        </w:rPr>
        <w:t xml:space="preserve">• </w:t>
      </w:r>
      <w:r>
        <w:rPr>
          <w:rFonts w:ascii="Arial" w:hAnsi="Arial" w:cs="Arial"/>
          <w:b/>
          <w:bCs/>
          <w:sz w:val="20"/>
          <w:szCs w:val="20"/>
        </w:rPr>
        <w:t xml:space="preserve">1. </w:t>
      </w:r>
    </w:p>
    <w:p w14:paraId="4257607F" w14:textId="77777777" w:rsidR="00C10481" w:rsidRDefault="00C10481" w:rsidP="00C10481">
      <w:pPr>
        <w:pStyle w:val="NormalWeb"/>
        <w:ind w:left="720"/>
        <w:rPr>
          <w:rFonts w:ascii="Arial" w:hAnsi="Arial" w:cs="Arial"/>
          <w:b/>
          <w:bCs/>
          <w:sz w:val="20"/>
          <w:szCs w:val="20"/>
        </w:rPr>
      </w:pPr>
      <w:r>
        <w:rPr>
          <w:rFonts w:ascii="Cambria" w:hAnsi="Cambria"/>
          <w:sz w:val="20"/>
          <w:szCs w:val="20"/>
        </w:rPr>
        <w:t xml:space="preserve">• </w:t>
      </w:r>
      <w:r>
        <w:rPr>
          <w:rFonts w:ascii="Arial" w:hAnsi="Arial" w:cs="Arial"/>
          <w:b/>
          <w:bCs/>
          <w:sz w:val="20"/>
          <w:szCs w:val="20"/>
        </w:rPr>
        <w:t xml:space="preserve">2. </w:t>
      </w:r>
    </w:p>
    <w:p w14:paraId="671802FA" w14:textId="77777777" w:rsidR="00C10481" w:rsidRDefault="00C10481" w:rsidP="00C10481">
      <w:pPr>
        <w:pStyle w:val="NormalWeb"/>
        <w:ind w:left="720"/>
        <w:rPr>
          <w:rFonts w:ascii="Arial" w:hAnsi="Arial" w:cs="Arial"/>
          <w:b/>
          <w:bCs/>
          <w:sz w:val="20"/>
          <w:szCs w:val="20"/>
        </w:rPr>
      </w:pPr>
      <w:r>
        <w:rPr>
          <w:rFonts w:ascii="Cambria" w:hAnsi="Cambria"/>
          <w:sz w:val="20"/>
          <w:szCs w:val="20"/>
        </w:rPr>
        <w:t xml:space="preserve">• </w:t>
      </w:r>
      <w:r>
        <w:rPr>
          <w:rFonts w:ascii="Arial" w:hAnsi="Arial" w:cs="Arial"/>
          <w:b/>
          <w:bCs/>
          <w:sz w:val="20"/>
          <w:szCs w:val="20"/>
        </w:rPr>
        <w:t xml:space="preserve">3. </w:t>
      </w:r>
    </w:p>
    <w:p w14:paraId="11C9D31C" w14:textId="2D1DB0E5" w:rsidR="00C10481" w:rsidRDefault="00C10481" w:rsidP="00C10481">
      <w:pPr>
        <w:pStyle w:val="NormalWeb"/>
        <w:ind w:left="720"/>
        <w:rPr>
          <w:rFonts w:ascii="Cambria" w:hAnsi="Cambria"/>
          <w:sz w:val="20"/>
          <w:szCs w:val="20"/>
        </w:rPr>
      </w:pPr>
      <w:r>
        <w:rPr>
          <w:rFonts w:ascii="Cambria" w:hAnsi="Cambria"/>
          <w:sz w:val="20"/>
          <w:szCs w:val="20"/>
        </w:rPr>
        <w:t xml:space="preserve">• </w:t>
      </w:r>
      <w:r>
        <w:rPr>
          <w:rFonts w:ascii="Arial" w:hAnsi="Arial" w:cs="Arial"/>
          <w:b/>
          <w:bCs/>
          <w:sz w:val="20"/>
          <w:szCs w:val="20"/>
        </w:rPr>
        <w:t xml:space="preserve">4. </w:t>
      </w:r>
    </w:p>
    <w:p w14:paraId="763A4DBC" w14:textId="6D0A71EB" w:rsidR="00C10481" w:rsidRPr="009F68E5" w:rsidRDefault="00C10481" w:rsidP="009F68E5">
      <w:pPr>
        <w:pStyle w:val="NormalWeb"/>
        <w:rPr>
          <w:rFonts w:ascii="Cambria" w:hAnsi="Cambria"/>
        </w:rPr>
      </w:pPr>
      <w:r w:rsidRPr="009F68E5">
        <w:rPr>
          <w:rFonts w:ascii="Arial" w:hAnsi="Arial" w:cs="Arial"/>
          <w:b/>
          <w:bCs/>
        </w:rPr>
        <w:t>Steps in the event of a breakdown in the arrangements for clinical CBT supervision</w:t>
      </w:r>
      <w:r w:rsidR="009F68E5">
        <w:rPr>
          <w:rFonts w:ascii="Arial" w:hAnsi="Arial" w:cs="Arial"/>
          <w:b/>
          <w:bCs/>
        </w:rPr>
        <w:t>:</w:t>
      </w:r>
    </w:p>
    <w:p w14:paraId="0D57CAF8" w14:textId="4DEAB8F8" w:rsidR="00C10481" w:rsidRPr="00C10481" w:rsidRDefault="00C10481" w:rsidP="00C10481">
      <w:pPr>
        <w:pStyle w:val="NormalWeb"/>
        <w:numPr>
          <w:ilvl w:val="0"/>
          <w:numId w:val="6"/>
        </w:numPr>
        <w:rPr>
          <w:rFonts w:ascii="Cambria" w:hAnsi="Cambria"/>
          <w:sz w:val="20"/>
          <w:szCs w:val="20"/>
        </w:rPr>
      </w:pPr>
      <w:r>
        <w:rPr>
          <w:rFonts w:ascii="ArialMT" w:hAnsi="ArialMT"/>
          <w:sz w:val="20"/>
          <w:szCs w:val="20"/>
        </w:rPr>
        <w:t xml:space="preserve">In the event of inappropriate behaviour by the supervisor/supervisee this should be discussed </w:t>
      </w:r>
      <w:r w:rsidRPr="00C10481">
        <w:rPr>
          <w:rFonts w:ascii="ArialMT" w:hAnsi="ArialMT"/>
          <w:sz w:val="20"/>
          <w:szCs w:val="20"/>
        </w:rPr>
        <w:t>together initially.</w:t>
      </w:r>
      <w:r w:rsidR="009F68E5">
        <w:rPr>
          <w:rFonts w:ascii="ArialMT" w:hAnsi="ArialMT"/>
          <w:sz w:val="20"/>
          <w:szCs w:val="20"/>
        </w:rPr>
        <w:t xml:space="preserve">  </w:t>
      </w:r>
      <w:r w:rsidRPr="00C10481">
        <w:rPr>
          <w:rFonts w:ascii="ArialMT" w:hAnsi="ArialMT"/>
          <w:sz w:val="20"/>
          <w:szCs w:val="20"/>
        </w:rPr>
        <w:t xml:space="preserve">If this is unsuccessful or the behaviour is of a serious and immediate </w:t>
      </w:r>
      <w:proofErr w:type="gramStart"/>
      <w:r w:rsidRPr="00C10481">
        <w:rPr>
          <w:rFonts w:ascii="ArialMT" w:hAnsi="ArialMT"/>
          <w:sz w:val="20"/>
          <w:szCs w:val="20"/>
        </w:rPr>
        <w:t>nature</w:t>
      </w:r>
      <w:proofErr w:type="gramEnd"/>
      <w:r w:rsidRPr="00C10481">
        <w:rPr>
          <w:rFonts w:ascii="ArialMT" w:hAnsi="ArialMT"/>
          <w:sz w:val="20"/>
          <w:szCs w:val="20"/>
        </w:rPr>
        <w:t xml:space="preserve"> then </w:t>
      </w:r>
      <w:r w:rsidR="009F68E5">
        <w:rPr>
          <w:rFonts w:ascii="ArialMT" w:hAnsi="ArialMT"/>
          <w:sz w:val="20"/>
          <w:szCs w:val="20"/>
        </w:rPr>
        <w:t>the supervision agreement will be terminated and any appropriate persons informed of such.</w:t>
      </w:r>
      <w:r w:rsidRPr="00C10481">
        <w:rPr>
          <w:rFonts w:ascii="ArialMT" w:hAnsi="ArialMT"/>
          <w:sz w:val="20"/>
          <w:szCs w:val="20"/>
        </w:rPr>
        <w:t xml:space="preserve"> </w:t>
      </w:r>
    </w:p>
    <w:p w14:paraId="65A7387B" w14:textId="6EE0576C" w:rsidR="00C10481" w:rsidRPr="00C10481" w:rsidRDefault="00C10481" w:rsidP="00C10481">
      <w:pPr>
        <w:pStyle w:val="NormalWeb"/>
        <w:numPr>
          <w:ilvl w:val="0"/>
          <w:numId w:val="6"/>
        </w:numPr>
        <w:rPr>
          <w:rFonts w:ascii="Cambria" w:hAnsi="Cambria"/>
          <w:sz w:val="20"/>
          <w:szCs w:val="20"/>
        </w:rPr>
      </w:pPr>
      <w:r>
        <w:rPr>
          <w:rFonts w:ascii="ArialMT" w:hAnsi="ArialMT"/>
          <w:sz w:val="20"/>
          <w:szCs w:val="20"/>
        </w:rPr>
        <w:t xml:space="preserve">In the unlikely event that the relationship between the supervisees and supervisor deteriorates, </w:t>
      </w:r>
      <w:r w:rsidRPr="00C10481">
        <w:rPr>
          <w:rFonts w:ascii="ArialMT" w:hAnsi="ArialMT"/>
          <w:sz w:val="20"/>
          <w:szCs w:val="20"/>
        </w:rPr>
        <w:t xml:space="preserve">each person is responsible for attempting to work together to resolve the problem. </w:t>
      </w:r>
    </w:p>
    <w:p w14:paraId="2AE75747" w14:textId="77777777" w:rsidR="00C10481" w:rsidRDefault="00C10481" w:rsidP="00250E1D">
      <w:pPr>
        <w:pStyle w:val="NormalWeb"/>
        <w:rPr>
          <w:rFonts w:ascii="Cambria" w:hAnsi="Cambria"/>
          <w:sz w:val="20"/>
          <w:szCs w:val="20"/>
        </w:rPr>
      </w:pPr>
      <w:r>
        <w:rPr>
          <w:rFonts w:ascii="Arial" w:hAnsi="Arial" w:cs="Arial"/>
          <w:b/>
          <w:bCs/>
        </w:rPr>
        <w:t xml:space="preserve">Changes to this agreement and timescale </w:t>
      </w:r>
    </w:p>
    <w:p w14:paraId="080C144A" w14:textId="77777777" w:rsidR="00C10481" w:rsidRDefault="00C10481" w:rsidP="00C10481">
      <w:pPr>
        <w:pStyle w:val="NormalWeb"/>
        <w:numPr>
          <w:ilvl w:val="0"/>
          <w:numId w:val="7"/>
        </w:numPr>
        <w:rPr>
          <w:rFonts w:ascii="Cambria" w:hAnsi="Cambria"/>
          <w:sz w:val="20"/>
          <w:szCs w:val="20"/>
        </w:rPr>
      </w:pPr>
      <w:r>
        <w:rPr>
          <w:rFonts w:ascii="ArialMT" w:hAnsi="ArialMT"/>
          <w:sz w:val="20"/>
          <w:szCs w:val="20"/>
        </w:rPr>
        <w:t xml:space="preserve">Changes to this agreement can be negotiated at any time. </w:t>
      </w:r>
    </w:p>
    <w:p w14:paraId="52731806" w14:textId="6153DC8D" w:rsidR="00C10481" w:rsidRDefault="00C10481" w:rsidP="00C10481">
      <w:pPr>
        <w:pStyle w:val="NormalWeb"/>
        <w:numPr>
          <w:ilvl w:val="0"/>
          <w:numId w:val="7"/>
        </w:numPr>
        <w:rPr>
          <w:rFonts w:ascii="Cambria" w:hAnsi="Cambria"/>
          <w:sz w:val="20"/>
          <w:szCs w:val="20"/>
        </w:rPr>
      </w:pPr>
      <w:r>
        <w:rPr>
          <w:rFonts w:ascii="ArialMT" w:hAnsi="ArialMT"/>
          <w:sz w:val="20"/>
          <w:szCs w:val="20"/>
        </w:rPr>
        <w:t xml:space="preserve">This agreement </w:t>
      </w:r>
      <w:r w:rsidR="009F68E5">
        <w:rPr>
          <w:rFonts w:ascii="ArialMT" w:hAnsi="ArialMT"/>
          <w:sz w:val="20"/>
          <w:szCs w:val="20"/>
        </w:rPr>
        <w:t>will be reviewed on _______________</w:t>
      </w:r>
      <w:r>
        <w:rPr>
          <w:rFonts w:ascii="ArialMT" w:hAnsi="ArialMT"/>
          <w:sz w:val="20"/>
          <w:szCs w:val="20"/>
        </w:rPr>
        <w:t xml:space="preserve"> </w:t>
      </w:r>
    </w:p>
    <w:p w14:paraId="246D806A" w14:textId="77777777" w:rsidR="00C10481" w:rsidRDefault="00C10481" w:rsidP="00C10481">
      <w:pPr>
        <w:pStyle w:val="NormalWeb"/>
        <w:numPr>
          <w:ilvl w:val="0"/>
          <w:numId w:val="7"/>
        </w:numPr>
        <w:rPr>
          <w:rFonts w:ascii="Cambria" w:hAnsi="Cambria"/>
          <w:sz w:val="20"/>
          <w:szCs w:val="20"/>
        </w:rPr>
      </w:pPr>
      <w:r>
        <w:rPr>
          <w:rFonts w:ascii="ArialMT" w:hAnsi="ArialMT"/>
          <w:sz w:val="20"/>
          <w:szCs w:val="20"/>
        </w:rPr>
        <w:t xml:space="preserve">Signed ______________________ Supervisor __________________ Date _____________ </w:t>
      </w:r>
    </w:p>
    <w:p w14:paraId="17E41B02" w14:textId="77777777" w:rsidR="00C10481" w:rsidRDefault="00C10481" w:rsidP="00C10481">
      <w:pPr>
        <w:pStyle w:val="NormalWeb"/>
        <w:numPr>
          <w:ilvl w:val="0"/>
          <w:numId w:val="7"/>
        </w:numPr>
        <w:rPr>
          <w:rFonts w:ascii="Cambria" w:hAnsi="Cambria"/>
          <w:sz w:val="20"/>
          <w:szCs w:val="20"/>
        </w:rPr>
      </w:pPr>
      <w:r>
        <w:rPr>
          <w:rFonts w:ascii="ArialMT" w:hAnsi="ArialMT"/>
          <w:sz w:val="20"/>
          <w:szCs w:val="20"/>
        </w:rPr>
        <w:t xml:space="preserve">Signed ______________________ Supervisee __________________ Date _____________ </w:t>
      </w:r>
    </w:p>
    <w:p w14:paraId="5CE58EC1" w14:textId="77777777" w:rsidR="00C10481" w:rsidRPr="00C10481" w:rsidRDefault="00C10481" w:rsidP="00C10481">
      <w:pPr>
        <w:spacing w:before="100" w:beforeAutospacing="1" w:after="100" w:afterAutospacing="1"/>
        <w:ind w:left="720"/>
        <w:rPr>
          <w:rFonts w:ascii="Cambria" w:eastAsia="Times New Roman" w:hAnsi="Cambria" w:cs="Times New Roman"/>
          <w:sz w:val="20"/>
          <w:szCs w:val="20"/>
          <w:lang w:eastAsia="en-GB"/>
        </w:rPr>
      </w:pPr>
    </w:p>
    <w:p w14:paraId="0071F849" w14:textId="77777777" w:rsidR="00C10481" w:rsidRPr="00C10481" w:rsidRDefault="00C10481" w:rsidP="00C10481">
      <w:pPr>
        <w:rPr>
          <w:b/>
          <w:bCs/>
          <w:sz w:val="28"/>
          <w:szCs w:val="28"/>
        </w:rPr>
      </w:pPr>
    </w:p>
    <w:sectPr w:rsidR="00C10481" w:rsidRPr="00C10481" w:rsidSect="009F68E5">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FA65B" w14:textId="77777777" w:rsidR="002C32E9" w:rsidRDefault="002C32E9" w:rsidP="002C32E9">
      <w:r>
        <w:separator/>
      </w:r>
    </w:p>
  </w:endnote>
  <w:endnote w:type="continuationSeparator" w:id="0">
    <w:p w14:paraId="524534EE" w14:textId="77777777" w:rsidR="002C32E9" w:rsidRDefault="002C32E9" w:rsidP="002C3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46395" w14:textId="77777777" w:rsidR="002C32E9" w:rsidRDefault="002C32E9" w:rsidP="002C32E9">
      <w:r>
        <w:separator/>
      </w:r>
    </w:p>
  </w:footnote>
  <w:footnote w:type="continuationSeparator" w:id="0">
    <w:p w14:paraId="4B936EA8" w14:textId="77777777" w:rsidR="002C32E9" w:rsidRDefault="002C32E9" w:rsidP="002C3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3607B" w14:textId="11C6DF95" w:rsidR="009F68E5" w:rsidRDefault="009F68E5">
    <w:pPr>
      <w:pStyle w:val="Header"/>
    </w:pPr>
    <w:r>
      <w:rPr>
        <w:noProof/>
        <w:lang w:eastAsia="en-GB"/>
      </w:rPr>
      <w:drawing>
        <wp:anchor distT="0" distB="0" distL="114300" distR="114300" simplePos="0" relativeHeight="251659264" behindDoc="1" locked="0" layoutInCell="1" allowOverlap="1" wp14:anchorId="157C14A6" wp14:editId="067DA5E5">
          <wp:simplePos x="0" y="0"/>
          <wp:positionH relativeFrom="column">
            <wp:posOffset>-1177047</wp:posOffset>
          </wp:positionH>
          <wp:positionV relativeFrom="page">
            <wp:posOffset>-270901</wp:posOffset>
          </wp:positionV>
          <wp:extent cx="7851140" cy="1935480"/>
          <wp:effectExtent l="0" t="0" r="0"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51529" t="49527" r="24152" b="12601"/>
                  <a:stretch>
                    <a:fillRect/>
                  </a:stretch>
                </pic:blipFill>
                <pic:spPr bwMode="auto">
                  <a:xfrm>
                    <a:off x="0" y="0"/>
                    <a:ext cx="7851140" cy="193548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6C4"/>
    <w:multiLevelType w:val="multilevel"/>
    <w:tmpl w:val="452CF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AD5988"/>
    <w:multiLevelType w:val="multilevel"/>
    <w:tmpl w:val="0566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42758AA"/>
    <w:multiLevelType w:val="multilevel"/>
    <w:tmpl w:val="52D2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7C78A5"/>
    <w:multiLevelType w:val="multilevel"/>
    <w:tmpl w:val="6E58B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08D0105"/>
    <w:multiLevelType w:val="multilevel"/>
    <w:tmpl w:val="AF7CB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D55A7E"/>
    <w:multiLevelType w:val="multilevel"/>
    <w:tmpl w:val="C7FE1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CFF65C9"/>
    <w:multiLevelType w:val="multilevel"/>
    <w:tmpl w:val="5920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044164070">
    <w:abstractNumId w:val="0"/>
  </w:num>
  <w:num w:numId="2" w16cid:durableId="341933549">
    <w:abstractNumId w:val="1"/>
  </w:num>
  <w:num w:numId="3" w16cid:durableId="1299190948">
    <w:abstractNumId w:val="3"/>
  </w:num>
  <w:num w:numId="4" w16cid:durableId="2095469958">
    <w:abstractNumId w:val="2"/>
  </w:num>
  <w:num w:numId="5" w16cid:durableId="339624752">
    <w:abstractNumId w:val="5"/>
  </w:num>
  <w:num w:numId="6" w16cid:durableId="1503740771">
    <w:abstractNumId w:val="6"/>
  </w:num>
  <w:num w:numId="7" w16cid:durableId="19514735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481"/>
    <w:rsid w:val="000706A2"/>
    <w:rsid w:val="00250E1D"/>
    <w:rsid w:val="00260DCD"/>
    <w:rsid w:val="002C32E9"/>
    <w:rsid w:val="005139F4"/>
    <w:rsid w:val="007F76D2"/>
    <w:rsid w:val="009F68E5"/>
    <w:rsid w:val="00C10481"/>
    <w:rsid w:val="00CA4D73"/>
    <w:rsid w:val="00EA07BA"/>
    <w:rsid w:val="00EF267C"/>
    <w:rsid w:val="00F52C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5D4D"/>
  <w15:chartTrackingRefBased/>
  <w15:docId w15:val="{E6172583-B62F-7B41-B08A-6B878D07E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481"/>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2C32E9"/>
    <w:pPr>
      <w:tabs>
        <w:tab w:val="center" w:pos="4513"/>
        <w:tab w:val="right" w:pos="9026"/>
      </w:tabs>
    </w:pPr>
  </w:style>
  <w:style w:type="character" w:customStyle="1" w:styleId="HeaderChar">
    <w:name w:val="Header Char"/>
    <w:basedOn w:val="DefaultParagraphFont"/>
    <w:link w:val="Header"/>
    <w:uiPriority w:val="99"/>
    <w:rsid w:val="002C32E9"/>
  </w:style>
  <w:style w:type="paragraph" w:styleId="Footer">
    <w:name w:val="footer"/>
    <w:basedOn w:val="Normal"/>
    <w:link w:val="FooterChar"/>
    <w:uiPriority w:val="99"/>
    <w:unhideWhenUsed/>
    <w:rsid w:val="002C32E9"/>
    <w:pPr>
      <w:tabs>
        <w:tab w:val="center" w:pos="4513"/>
        <w:tab w:val="right" w:pos="9026"/>
      </w:tabs>
    </w:pPr>
  </w:style>
  <w:style w:type="character" w:customStyle="1" w:styleId="FooterChar">
    <w:name w:val="Footer Char"/>
    <w:basedOn w:val="DefaultParagraphFont"/>
    <w:link w:val="Footer"/>
    <w:uiPriority w:val="99"/>
    <w:rsid w:val="002C3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520436">
      <w:bodyDiv w:val="1"/>
      <w:marLeft w:val="0"/>
      <w:marRight w:val="0"/>
      <w:marTop w:val="0"/>
      <w:marBottom w:val="0"/>
      <w:divBdr>
        <w:top w:val="none" w:sz="0" w:space="0" w:color="auto"/>
        <w:left w:val="none" w:sz="0" w:space="0" w:color="auto"/>
        <w:bottom w:val="none" w:sz="0" w:space="0" w:color="auto"/>
        <w:right w:val="none" w:sz="0" w:space="0" w:color="auto"/>
      </w:divBdr>
      <w:divsChild>
        <w:div w:id="838041105">
          <w:marLeft w:val="0"/>
          <w:marRight w:val="0"/>
          <w:marTop w:val="0"/>
          <w:marBottom w:val="0"/>
          <w:divBdr>
            <w:top w:val="none" w:sz="0" w:space="0" w:color="auto"/>
            <w:left w:val="none" w:sz="0" w:space="0" w:color="auto"/>
            <w:bottom w:val="none" w:sz="0" w:space="0" w:color="auto"/>
            <w:right w:val="none" w:sz="0" w:space="0" w:color="auto"/>
          </w:divBdr>
          <w:divsChild>
            <w:div w:id="1961763090">
              <w:marLeft w:val="0"/>
              <w:marRight w:val="0"/>
              <w:marTop w:val="0"/>
              <w:marBottom w:val="0"/>
              <w:divBdr>
                <w:top w:val="none" w:sz="0" w:space="0" w:color="auto"/>
                <w:left w:val="none" w:sz="0" w:space="0" w:color="auto"/>
                <w:bottom w:val="none" w:sz="0" w:space="0" w:color="auto"/>
                <w:right w:val="none" w:sz="0" w:space="0" w:color="auto"/>
              </w:divBdr>
              <w:divsChild>
                <w:div w:id="9529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047581">
      <w:bodyDiv w:val="1"/>
      <w:marLeft w:val="0"/>
      <w:marRight w:val="0"/>
      <w:marTop w:val="0"/>
      <w:marBottom w:val="0"/>
      <w:divBdr>
        <w:top w:val="none" w:sz="0" w:space="0" w:color="auto"/>
        <w:left w:val="none" w:sz="0" w:space="0" w:color="auto"/>
        <w:bottom w:val="none" w:sz="0" w:space="0" w:color="auto"/>
        <w:right w:val="none" w:sz="0" w:space="0" w:color="auto"/>
      </w:divBdr>
      <w:divsChild>
        <w:div w:id="694162796">
          <w:marLeft w:val="0"/>
          <w:marRight w:val="0"/>
          <w:marTop w:val="0"/>
          <w:marBottom w:val="0"/>
          <w:divBdr>
            <w:top w:val="none" w:sz="0" w:space="0" w:color="auto"/>
            <w:left w:val="none" w:sz="0" w:space="0" w:color="auto"/>
            <w:bottom w:val="none" w:sz="0" w:space="0" w:color="auto"/>
            <w:right w:val="none" w:sz="0" w:space="0" w:color="auto"/>
          </w:divBdr>
          <w:divsChild>
            <w:div w:id="1197308821">
              <w:marLeft w:val="0"/>
              <w:marRight w:val="0"/>
              <w:marTop w:val="0"/>
              <w:marBottom w:val="0"/>
              <w:divBdr>
                <w:top w:val="none" w:sz="0" w:space="0" w:color="auto"/>
                <w:left w:val="none" w:sz="0" w:space="0" w:color="auto"/>
                <w:bottom w:val="none" w:sz="0" w:space="0" w:color="auto"/>
                <w:right w:val="none" w:sz="0" w:space="0" w:color="auto"/>
              </w:divBdr>
              <w:divsChild>
                <w:div w:id="152262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94633">
      <w:bodyDiv w:val="1"/>
      <w:marLeft w:val="0"/>
      <w:marRight w:val="0"/>
      <w:marTop w:val="0"/>
      <w:marBottom w:val="0"/>
      <w:divBdr>
        <w:top w:val="none" w:sz="0" w:space="0" w:color="auto"/>
        <w:left w:val="none" w:sz="0" w:space="0" w:color="auto"/>
        <w:bottom w:val="none" w:sz="0" w:space="0" w:color="auto"/>
        <w:right w:val="none" w:sz="0" w:space="0" w:color="auto"/>
      </w:divBdr>
      <w:divsChild>
        <w:div w:id="1633944035">
          <w:marLeft w:val="0"/>
          <w:marRight w:val="0"/>
          <w:marTop w:val="0"/>
          <w:marBottom w:val="0"/>
          <w:divBdr>
            <w:top w:val="none" w:sz="0" w:space="0" w:color="auto"/>
            <w:left w:val="none" w:sz="0" w:space="0" w:color="auto"/>
            <w:bottom w:val="none" w:sz="0" w:space="0" w:color="auto"/>
            <w:right w:val="none" w:sz="0" w:space="0" w:color="auto"/>
          </w:divBdr>
          <w:divsChild>
            <w:div w:id="449127986">
              <w:marLeft w:val="0"/>
              <w:marRight w:val="0"/>
              <w:marTop w:val="0"/>
              <w:marBottom w:val="0"/>
              <w:divBdr>
                <w:top w:val="none" w:sz="0" w:space="0" w:color="auto"/>
                <w:left w:val="none" w:sz="0" w:space="0" w:color="auto"/>
                <w:bottom w:val="none" w:sz="0" w:space="0" w:color="auto"/>
                <w:right w:val="none" w:sz="0" w:space="0" w:color="auto"/>
              </w:divBdr>
              <w:divsChild>
                <w:div w:id="28273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3675</Characters>
  <Application>Microsoft Office Word</Application>
  <DocSecurity>0</DocSecurity>
  <Lines>367</Lines>
  <Paragraphs>205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RANDALL</dc:creator>
  <cp:keywords/>
  <dc:description/>
  <cp:lastModifiedBy>Stuart Randall</cp:lastModifiedBy>
  <cp:revision>2</cp:revision>
  <dcterms:created xsi:type="dcterms:W3CDTF">2022-09-23T13:43:00Z</dcterms:created>
  <dcterms:modified xsi:type="dcterms:W3CDTF">2022-09-23T13:43:00Z</dcterms:modified>
</cp:coreProperties>
</file>